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1: Canada's Story Begins with First Peoples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Whose land is our school on?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Why should the story of Canada start with First Peoples?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Write one question you want to answer in this unit.</w:t>
      </w:r>
    </w:p>
    <w:p>
      <w:pPr>
        <w:spacing w:after="80"/>
      </w:pPr>
      <w:r>
        <w:rPr>
          <w:b w:val="0"/>
          <w:i/>
          <w:sz w:val="18"/>
        </w:rPr>
        <w:t>(Grade 6 / challenge: why does it matter?)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why Canada's story begins with First Peoples.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